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>DOCUMENTO DE PLANEACIÓN DEL CURSO</w:t>
      </w:r>
    </w:p>
    <w:tbl>
      <w:tblPr>
        <w:tblStyle w:val="a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9"/>
        <w:gridCol w:w="2534"/>
        <w:gridCol w:w="9676"/>
      </w:tblGrid>
      <w:tr w:rsidR="00554F6B" w:rsidRPr="00976E80">
        <w:tc>
          <w:tcPr>
            <w:tcW w:w="14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INFORMACIÓN GENERAL</w:t>
            </w:r>
          </w:p>
        </w:tc>
      </w:tr>
      <w:tr w:rsidR="00554F6B" w:rsidRPr="00976E80">
        <w:trPr>
          <w:trHeight w:val="450"/>
        </w:trPr>
        <w:tc>
          <w:tcPr>
            <w:tcW w:w="141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del Curso/sesión:</w:t>
            </w:r>
          </w:p>
        </w:tc>
      </w:tr>
      <w:tr w:rsidR="00554F6B" w:rsidRPr="00976E80">
        <w:trPr>
          <w:trHeight w:val="450"/>
        </w:trPr>
        <w:tc>
          <w:tcPr>
            <w:tcW w:w="141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del Facilitador/ Instructor/capacitador/formador:</w:t>
            </w:r>
          </w:p>
        </w:tc>
      </w:tr>
      <w:tr w:rsidR="00554F6B" w:rsidRPr="00976E80">
        <w:trPr>
          <w:trHeight w:val="450"/>
        </w:trPr>
        <w:tc>
          <w:tcPr>
            <w:tcW w:w="44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Lugar de Instrucción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Perfil del participante</w:t>
            </w:r>
          </w:p>
        </w:tc>
      </w:tr>
      <w:tr w:rsidR="00554F6B" w:rsidRPr="00976E80">
        <w:trPr>
          <w:trHeight w:val="510"/>
        </w:trPr>
        <w:tc>
          <w:tcPr>
            <w:tcW w:w="44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Redactar lugar</w:t>
            </w:r>
          </w:p>
        </w:tc>
        <w:tc>
          <w:tcPr>
            <w:tcW w:w="96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83773C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Psicográficas</w:t>
            </w:r>
            <w:proofErr w:type="spellEnd"/>
            <w:r w:rsidR="00976E80" w:rsidRPr="00976E80">
              <w:rPr>
                <w:rFonts w:ascii="Calibri" w:eastAsia="Calibri" w:hAnsi="Calibri" w:cs="Calibri"/>
                <w:b/>
                <w:color w:val="FF0000"/>
              </w:rPr>
              <w:t>: Ocupación, estilo de vida, edad, sexo, nivel socio económico, etc.</w:t>
            </w:r>
          </w:p>
          <w:p w:rsidR="00554F6B" w:rsidRPr="00976E80" w:rsidRDefault="00976E80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976E80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976E80">
              <w:rPr>
                <w:rFonts w:ascii="Calibri" w:eastAsia="Calibri" w:hAnsi="Calibri" w:cs="Calibri"/>
                <w:b/>
              </w:rPr>
              <w:t>Conocimientos</w:t>
            </w:r>
            <w:r w:rsidRPr="00976E80">
              <w:rPr>
                <w:rFonts w:ascii="Calibri" w:eastAsia="Calibri" w:hAnsi="Calibri" w:cs="Calibri"/>
                <w:b/>
                <w:color w:val="FF0000"/>
              </w:rPr>
              <w:t>: Nivel educativo (básico, nivel)</w:t>
            </w:r>
          </w:p>
          <w:p w:rsidR="00554F6B" w:rsidRPr="00976E80" w:rsidRDefault="00976E80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976E80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976E80">
              <w:rPr>
                <w:rFonts w:ascii="Calibri" w:eastAsia="Calibri" w:hAnsi="Calibri" w:cs="Calibri"/>
                <w:b/>
              </w:rPr>
              <w:t>Habilidades</w:t>
            </w:r>
            <w:r w:rsidRPr="00976E80">
              <w:rPr>
                <w:rFonts w:ascii="Calibri" w:eastAsia="Calibri" w:hAnsi="Calibri" w:cs="Calibri"/>
                <w:b/>
                <w:color w:val="FF0000"/>
              </w:rPr>
              <w:t>: (especificar)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240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Duración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 xml:space="preserve"> X Minutos</w:t>
            </w:r>
          </w:p>
        </w:tc>
        <w:tc>
          <w:tcPr>
            <w:tcW w:w="96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</w:tr>
      <w:tr w:rsidR="00554F6B" w:rsidRPr="00976E80"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96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</w:tr>
      <w:tr w:rsidR="00554F6B" w:rsidRPr="00976E80">
        <w:trPr>
          <w:trHeight w:val="210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Número de participantes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Número</w:t>
            </w:r>
          </w:p>
        </w:tc>
        <w:tc>
          <w:tcPr>
            <w:tcW w:w="96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</w:tr>
      <w:tr w:rsidR="00554F6B" w:rsidRPr="00976E80">
        <w:trPr>
          <w:trHeight w:val="450"/>
        </w:trPr>
        <w:tc>
          <w:tcPr>
            <w:tcW w:w="141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Propósito/beneficio del curso/sesión</w:t>
            </w:r>
          </w:p>
        </w:tc>
      </w:tr>
      <w:tr w:rsidR="00554F6B" w:rsidRPr="00976E80">
        <w:trPr>
          <w:trHeight w:val="2370"/>
        </w:trPr>
        <w:tc>
          <w:tcPr>
            <w:tcW w:w="141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Redactar el Propósito/beneficio del curso/sesión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</w:tbl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  <w:r w:rsidRPr="00976E80">
        <w:rPr>
          <w:rFonts w:ascii="Century Gothic" w:eastAsia="Century Gothic" w:hAnsi="Century Gothic" w:cs="Century Gothic"/>
          <w:b/>
          <w:sz w:val="2"/>
          <w:szCs w:val="2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  <w:r w:rsidRPr="00976E80">
        <w:rPr>
          <w:rFonts w:ascii="Century Gothic" w:eastAsia="Century Gothic" w:hAnsi="Century Gothic" w:cs="Century Gothic"/>
          <w:b/>
          <w:sz w:val="2"/>
          <w:szCs w:val="2"/>
        </w:rPr>
        <w:lastRenderedPageBreak/>
        <w:t xml:space="preserve">  </w:t>
      </w:r>
    </w:p>
    <w:tbl>
      <w:tblPr>
        <w:tblStyle w:val="a0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9"/>
        <w:gridCol w:w="2895"/>
        <w:gridCol w:w="2807"/>
        <w:gridCol w:w="2865"/>
        <w:gridCol w:w="2793"/>
      </w:tblGrid>
      <w:tr w:rsidR="00554F6B" w:rsidRPr="00976E80">
        <w:trPr>
          <w:trHeight w:val="510"/>
        </w:trPr>
        <w:tc>
          <w:tcPr>
            <w:tcW w:w="141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u w:val="single"/>
              </w:rPr>
              <w:t>OBJETIVO GENERAL</w:t>
            </w:r>
          </w:p>
        </w:tc>
      </w:tr>
      <w:tr w:rsidR="00554F6B" w:rsidRPr="00976E80">
        <w:trPr>
          <w:trHeight w:val="510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u w:val="single"/>
              </w:rPr>
              <w:t>Sujeto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Acción o comportamiento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Condición de </w:t>
            </w:r>
          </w:p>
        </w:tc>
        <w:tc>
          <w:tcPr>
            <w:tcW w:w="5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Condición de operación</w:t>
            </w:r>
          </w:p>
        </w:tc>
      </w:tr>
      <w:tr w:rsidR="00554F6B" w:rsidRPr="00976E80">
        <w:trPr>
          <w:trHeight w:val="510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  <w:t>¿Quién?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¿Qué? ¿Cuándo?, ¿para qué?</w:t>
            </w:r>
          </w:p>
        </w:tc>
        <w:tc>
          <w:tcPr>
            <w:tcW w:w="56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color w:val="FF000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</w:rPr>
              <w:t>¿Cómo?</w:t>
            </w:r>
          </w:p>
        </w:tc>
      </w:tr>
      <w:tr w:rsidR="00554F6B" w:rsidRPr="00976E80">
        <w:trPr>
          <w:trHeight w:val="510"/>
        </w:trPr>
        <w:tc>
          <w:tcPr>
            <w:tcW w:w="141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Objetivos particulares y/o específicos</w:t>
            </w:r>
          </w:p>
        </w:tc>
      </w:tr>
      <w:tr w:rsidR="00554F6B" w:rsidRPr="00976E80"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Sujeto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Acción o comportamiento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Condición de operación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Temas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Beneficio</w:t>
            </w:r>
          </w:p>
        </w:tc>
      </w:tr>
      <w:tr w:rsidR="00554F6B" w:rsidRPr="00976E80">
        <w:trPr>
          <w:trHeight w:val="1655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  <w:t>¿Quién?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¿Qué? ¿Cuándo?, ¿para qué?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</w:rPr>
              <w:t>¿Cómo?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Temas y subtemas que corresponden a la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 xml:space="preserve"> técnica expositiva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y llevan al logro de este objetivo particular.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el beneficio de trabajar los temas de este objetivo particular</w:t>
            </w:r>
          </w:p>
        </w:tc>
      </w:tr>
      <w:tr w:rsidR="00554F6B" w:rsidRPr="00976E80">
        <w:trPr>
          <w:trHeight w:val="1895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  <w:t>¿Quién?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¿Qué? ¿Cuándo?, ¿para qué?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</w:rPr>
              <w:t>¿Cómo?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Temas y subtemas que corresponden a la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técnica demostrativa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y llevan al logro de este objetivo particular.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el beneficio de trabajar los temas de este objetivo particular</w:t>
            </w:r>
          </w:p>
        </w:tc>
      </w:tr>
      <w:tr w:rsidR="00554F6B" w:rsidRPr="00976E80">
        <w:trPr>
          <w:trHeight w:val="2255"/>
        </w:trPr>
        <w:tc>
          <w:tcPr>
            <w:tcW w:w="2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u w:val="single"/>
              </w:rPr>
              <w:t>¿Quién?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¿Qué? ¿Cuándo?, ¿para qué?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</w:rPr>
              <w:t>¿Cómo?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Temas y subtemas que corresponden a la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 xml:space="preserve"> técnica diálogo discusión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y llevan al logro de este objetivo particular.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el beneficio de trabajar los temas de este objetivo particular</w:t>
            </w:r>
          </w:p>
        </w:tc>
      </w:tr>
    </w:tbl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lastRenderedPageBreak/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  <w:r w:rsidRPr="00976E80">
        <w:rPr>
          <w:rFonts w:ascii="Century Gothic" w:eastAsia="Century Gothic" w:hAnsi="Century Gothic" w:cs="Century Gothic"/>
          <w:b/>
          <w:sz w:val="2"/>
          <w:szCs w:val="2"/>
        </w:rPr>
        <w:t xml:space="preserve"> </w:t>
      </w:r>
    </w:p>
    <w:tbl>
      <w:tblPr>
        <w:tblStyle w:val="a1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33"/>
        <w:gridCol w:w="10306"/>
      </w:tblGrid>
      <w:tr w:rsidR="00554F6B" w:rsidRPr="00976E80">
        <w:trPr>
          <w:trHeight w:val="485"/>
        </w:trPr>
        <w:tc>
          <w:tcPr>
            <w:tcW w:w="14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Requerimientos</w:t>
            </w:r>
          </w:p>
        </w:tc>
      </w:tr>
      <w:tr w:rsidR="00554F6B" w:rsidRPr="00976E80">
        <w:trPr>
          <w:trHeight w:val="1835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Características en instalaciones, mobiliario y su distribución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Salón con buena iluminación para al menos seis personas con escritorio y buena iluminación.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Conexión a internet inalámbrica de 80 MB de velocidad.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Espacio para proyección de presentación digital.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5 sillas</w:t>
            </w:r>
          </w:p>
        </w:tc>
      </w:tr>
      <w:tr w:rsidR="00554F6B" w:rsidRPr="00976E80">
        <w:trPr>
          <w:trHeight w:val="1835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Equipo de apoyo y su distribución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Proyector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Pintarrón</w:t>
            </w:r>
            <w:proofErr w:type="spellEnd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y plumones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Extensión eléctrica de al menos 10 m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Multicontacto</w:t>
            </w:r>
            <w:proofErr w:type="spellEnd"/>
          </w:p>
        </w:tc>
      </w:tr>
      <w:tr w:rsidR="00554F6B" w:rsidRPr="00976E80">
        <w:trPr>
          <w:trHeight w:val="3435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Materiales didácticos de apoyo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4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formatos para evaluación diagnóstica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4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formatos para evaluación formativa o intermedia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4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formatos para evaluación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Sumativa</w:t>
            </w:r>
            <w:proofErr w:type="spell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 final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4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formatos para evaluación de satisfacción o de reacción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4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formato de contratos de aprendizaje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1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lista de asistencia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1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lista de verificación de requerimientos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1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manual del instructor impreso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4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manuales del participante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</w:t>
            </w:r>
          </w:p>
        </w:tc>
      </w:tr>
      <w:tr w:rsidR="00554F6B" w:rsidRPr="00976E80">
        <w:trPr>
          <w:trHeight w:val="440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Requerimientos humanos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Una persona de apoyo en caso de problemas técnicos con la conexión, o equipo.</w:t>
            </w:r>
          </w:p>
        </w:tc>
      </w:tr>
      <w:tr w:rsidR="00554F6B" w:rsidRPr="00976E80">
        <w:trPr>
          <w:trHeight w:val="1130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>Otros requerimientos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Presentación digital con la información a trabajar durante el curso previamente elaborada por el instructor.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Cofee</w:t>
            </w:r>
            <w:proofErr w:type="spellEnd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Break</w:t>
            </w:r>
          </w:p>
        </w:tc>
      </w:tr>
      <w:tr w:rsidR="00554F6B" w:rsidRPr="00976E80">
        <w:trPr>
          <w:trHeight w:val="1370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 y equipo para las medidas de salud/seguridad/higiene/protección civil</w:t>
            </w:r>
          </w:p>
        </w:tc>
        <w:tc>
          <w:tcPr>
            <w:tcW w:w="10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Gel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antibacterial</w:t>
            </w:r>
            <w:proofErr w:type="spellEnd"/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20 Cubre bocas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10 pares de Guantes de Látex</w:t>
            </w:r>
          </w:p>
        </w:tc>
      </w:tr>
    </w:tbl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"/>
          <w:szCs w:val="2"/>
        </w:rPr>
      </w:pPr>
      <w:r w:rsidRPr="00976E80">
        <w:rPr>
          <w:rFonts w:ascii="Century Gothic" w:eastAsia="Century Gothic" w:hAnsi="Century Gothic" w:cs="Century Gothic"/>
          <w:sz w:val="2"/>
          <w:szCs w:val="2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"/>
          <w:szCs w:val="2"/>
        </w:rPr>
      </w:pPr>
      <w:r w:rsidRPr="00976E80">
        <w:rPr>
          <w:rFonts w:ascii="Century Gothic" w:eastAsia="Century Gothic" w:hAnsi="Century Gothic" w:cs="Century Gothic"/>
          <w:sz w:val="2"/>
          <w:szCs w:val="2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tbl>
      <w:tblPr>
        <w:tblStyle w:val="a2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06"/>
        <w:gridCol w:w="3574"/>
        <w:gridCol w:w="3545"/>
        <w:gridCol w:w="3214"/>
      </w:tblGrid>
      <w:tr w:rsidR="00554F6B" w:rsidRPr="00976E80">
        <w:trPr>
          <w:trHeight w:val="1025"/>
        </w:trPr>
        <w:tc>
          <w:tcPr>
            <w:tcW w:w="14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Formas, momentos y criterios de la evaluación: La Evaluación se llevará a cabo durante la Apertura, el Desarrollo y el Cierre del Taller. Si el participante cumple con el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80 %</w:t>
            </w:r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como mínimo en cada aspecto evaluado, sumando estos porcentajes, se considerará aprobado, bajo los siguientes criterios</w:t>
            </w:r>
          </w:p>
        </w:tc>
      </w:tr>
      <w:tr w:rsidR="00554F6B" w:rsidRPr="00976E80">
        <w:trPr>
          <w:trHeight w:val="560"/>
        </w:trPr>
        <w:tc>
          <w:tcPr>
            <w:tcW w:w="3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Aspecto a evaluar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Instrumento de evaluación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Momento de aplicación</w:t>
            </w:r>
          </w:p>
        </w:tc>
      </w:tr>
      <w:tr w:rsidR="00554F6B" w:rsidRPr="00976E80">
        <w:trPr>
          <w:trHeight w:val="560"/>
        </w:trPr>
        <w:tc>
          <w:tcPr>
            <w:tcW w:w="3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1.- EVALUACIÓN DIAGNÓSTICA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  <w:t>Referencial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Cuestionario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Al inicio</w:t>
            </w:r>
          </w:p>
        </w:tc>
      </w:tr>
      <w:tr w:rsidR="00554F6B" w:rsidRPr="00976E80">
        <w:trPr>
          <w:trHeight w:val="665"/>
        </w:trPr>
        <w:tc>
          <w:tcPr>
            <w:tcW w:w="3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2.- EVALUACIÓN FORMATIVA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  <w:t>60%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Guía de Observación o Lista de Cotejo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Intermedia</w:t>
            </w:r>
          </w:p>
        </w:tc>
      </w:tr>
      <w:tr w:rsidR="00554F6B" w:rsidRPr="00976E80">
        <w:trPr>
          <w:trHeight w:val="560"/>
        </w:trPr>
        <w:tc>
          <w:tcPr>
            <w:tcW w:w="3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before="240" w:after="240" w:line="240" w:lineRule="auto"/>
              <w:ind w:left="-28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3.- EVALUACIÓN SUMATIVA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before="240" w:after="240" w:line="240" w:lineRule="auto"/>
              <w:ind w:left="-280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  <w:t>40%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before="240" w:after="240" w:line="240" w:lineRule="auto"/>
              <w:ind w:left="-28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Cuestionario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before="240" w:after="240" w:line="240" w:lineRule="auto"/>
              <w:ind w:left="-28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Al final</w:t>
            </w:r>
          </w:p>
        </w:tc>
      </w:tr>
    </w:tbl>
    <w:tbl>
      <w:tblPr>
        <w:tblStyle w:val="a3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2"/>
        <w:gridCol w:w="4938"/>
        <w:gridCol w:w="1817"/>
        <w:gridCol w:w="2576"/>
        <w:gridCol w:w="2246"/>
      </w:tblGrid>
      <w:tr w:rsidR="00554F6B" w:rsidRPr="00976E80" w:rsidTr="0083773C">
        <w:trPr>
          <w:trHeight w:val="510"/>
        </w:trPr>
        <w:tc>
          <w:tcPr>
            <w:tcW w:w="141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lastRenderedPageBreak/>
              <w:t xml:space="preserve"> </w:t>
            </w:r>
            <w:bookmarkStart w:id="0" w:name="_GoBack"/>
            <w:bookmarkEnd w:id="0"/>
            <w:r w:rsidRPr="00976E80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COMPROBACIÓN DE LA EXISTENCIA Y EL FUNCIONAMIENTO DE LOS RECURSOS REQUERIDOS PARA LA SESIÓN</w:t>
            </w:r>
          </w:p>
        </w:tc>
      </w:tr>
      <w:tr w:rsidR="00554F6B" w:rsidRPr="00976E80" w:rsidTr="0083773C">
        <w:trPr>
          <w:trHeight w:val="690"/>
        </w:trPr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Etapa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Actividades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Duración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9"/>
                <w:szCs w:val="19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19"/>
                <w:szCs w:val="19"/>
              </w:rPr>
              <w:t>Técnicas grupales/Instruccionales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 y equipo de apoyo</w:t>
            </w:r>
          </w:p>
        </w:tc>
      </w:tr>
      <w:tr w:rsidR="00554F6B" w:rsidRPr="00976E80" w:rsidTr="0083773C">
        <w:trPr>
          <w:trHeight w:val="3990"/>
        </w:trPr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Comprobación de la existencia y funcionamiento de los recursos requeridos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Esta verificación la hace el instructor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aplicará la Lista de verificación de requerimientos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realizará pruebas de funcionamiento del equipo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verificará la distribución del mobiliario y equipo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verificará la suficiencia de material conforme al número de participantes</w:t>
            </w:r>
          </w:p>
          <w:p w:rsidR="00554F6B" w:rsidRPr="00976E80" w:rsidRDefault="00554F6B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30 MINS. PREVIOS AL CURSO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E80" w:rsidRPr="00976E80" w:rsidRDefault="00976E80" w:rsidP="00976E80">
            <w:pPr>
              <w:pStyle w:val="NormalWeb"/>
              <w:spacing w:before="0" w:beforeAutospacing="0" w:after="0" w:afterAutospacing="0"/>
            </w:pPr>
            <w:r w:rsidRPr="00976E80">
              <w:rPr>
                <w:rFonts w:ascii="Century Gothic" w:hAnsi="Century Gothic"/>
                <w:color w:val="000000"/>
                <w:sz w:val="20"/>
                <w:szCs w:val="20"/>
              </w:rPr>
              <w:t>Lista de</w:t>
            </w:r>
          </w:p>
          <w:p w:rsidR="00976E80" w:rsidRPr="00976E80" w:rsidRDefault="00976E80" w:rsidP="00976E80">
            <w:pPr>
              <w:pStyle w:val="NormalWeb"/>
              <w:spacing w:before="0" w:beforeAutospacing="0" w:after="0" w:afterAutospacing="0"/>
            </w:pPr>
            <w:r w:rsidRPr="00976E80">
              <w:rPr>
                <w:rFonts w:ascii="Century Gothic" w:hAnsi="Century Gothic"/>
                <w:color w:val="000000"/>
                <w:sz w:val="20"/>
                <w:szCs w:val="20"/>
              </w:rPr>
              <w:t>requerimientos</w:t>
            </w: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554F6B" w:rsidRPr="00976E80" w:rsidRDefault="00554F6B">
      <w:pPr>
        <w:spacing w:before="240" w:after="240" w:line="24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tbl>
      <w:tblPr>
        <w:tblStyle w:val="a4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2"/>
        <w:gridCol w:w="4938"/>
        <w:gridCol w:w="1817"/>
        <w:gridCol w:w="2576"/>
        <w:gridCol w:w="2246"/>
      </w:tblGrid>
      <w:tr w:rsidR="00554F6B" w:rsidRPr="00976E80">
        <w:trPr>
          <w:trHeight w:val="570"/>
        </w:trPr>
        <w:tc>
          <w:tcPr>
            <w:tcW w:w="14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lastRenderedPageBreak/>
              <w:t>APERTURA O ENCUADRE</w:t>
            </w:r>
          </w:p>
        </w:tc>
      </w:tr>
      <w:tr w:rsidR="00554F6B" w:rsidRPr="00976E80">
        <w:trPr>
          <w:trHeight w:val="690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Etapa</w:t>
            </w:r>
          </w:p>
        </w:tc>
        <w:tc>
          <w:tcPr>
            <w:tcW w:w="4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Actividades</w:t>
            </w:r>
          </w:p>
        </w:tc>
        <w:tc>
          <w:tcPr>
            <w:tcW w:w="1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Duración</w:t>
            </w:r>
          </w:p>
        </w:tc>
        <w:tc>
          <w:tcPr>
            <w:tcW w:w="2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9"/>
                <w:szCs w:val="19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19"/>
                <w:szCs w:val="19"/>
              </w:rPr>
              <w:t>Técnicas grupales/Instruccionales</w:t>
            </w:r>
          </w:p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 y equipo de apoyo</w:t>
            </w:r>
          </w:p>
        </w:tc>
      </w:tr>
      <w:tr w:rsidR="00554F6B" w:rsidRPr="00976E80">
        <w:trPr>
          <w:trHeight w:val="7890"/>
        </w:trPr>
        <w:tc>
          <w:tcPr>
            <w:tcW w:w="2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1.- Presentación del Instructor y participantes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se presentará ante el grupo: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Describir cómo se presenta el instructor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a)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aplicará Técnica Rompe Hielo </w:t>
            </w: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(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Nombre</w:t>
            </w: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)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b)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explicará el objetivo de la técnica: Que el grupo se conozca y rompa el hielo.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dará las instrucciones de la técnica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Desarrollo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: El instructor explicará cómo de se desarrollará la técnica DE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MANERA MUY DETALLADA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d)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mencionará el tiempo para realizarla: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x Min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participará con el grupo en la técnica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f)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propiciará la presentación de los participantes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g)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pasará lista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y entregará los manuales del participante.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Expositiva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Técnica Rompe hielo: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Nombre de la técnica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</w:tc>
      </w:tr>
      <w:tr w:rsidR="00554F6B" w:rsidRPr="00976E80">
        <w:trPr>
          <w:trHeight w:val="1890"/>
        </w:trPr>
        <w:tc>
          <w:tcPr>
            <w:tcW w:w="2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2.- Presentación del Curso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1.- El instructor presentará la descripción general del desarrollo del curso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Este curso básico está estructurado para desarrollarse en tres momentos en los cuales se pretende que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………………………</w:t>
            </w:r>
            <w:proofErr w:type="gram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…….</w:t>
            </w:r>
            <w:proofErr w:type="gramEnd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.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y tendrá una duración de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X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minutos.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65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2.- El instructor presentará los objetivos del curso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PRESENTAR EL OBJETIVO GENERAL Y LOS OBJETIVOS PARTICULARES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Redactados en la página 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17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3.- El instructor mencionará el temario del curso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Los que se especificaron en la tabla de objetivos particulares.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93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4.- El instructor explicará los beneficios del curso y su relación con la experiencia laboral y personal.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(Redactar beneficios)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17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5.- El instructor creará un ambiente participativo mediante preguntas al grupo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las preguntas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4050"/>
        </w:trPr>
        <w:tc>
          <w:tcPr>
            <w:tcW w:w="2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E80" w:rsidRPr="00976E80" w:rsidRDefault="00976E80" w:rsidP="00976E80">
            <w:pPr>
              <w:pStyle w:val="NormalWeb"/>
              <w:spacing w:before="0" w:beforeAutospacing="0" w:after="0" w:afterAutospacing="0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 xml:space="preserve"> </w:t>
            </w:r>
            <w:r w:rsidRPr="00976E8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 3.- Momentos e</w:t>
            </w:r>
          </w:p>
          <w:p w:rsidR="00976E80" w:rsidRPr="00976E80" w:rsidRDefault="00976E80" w:rsidP="00976E80">
            <w:pPr>
              <w:pStyle w:val="NormalWeb"/>
              <w:spacing w:before="0" w:beforeAutospacing="0" w:after="0" w:afterAutospacing="0"/>
            </w:pPr>
            <w:r w:rsidRPr="00976E8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Instrumentos de</w:t>
            </w:r>
          </w:p>
          <w:p w:rsidR="00976E80" w:rsidRPr="00976E80" w:rsidRDefault="00976E80" w:rsidP="00976E80">
            <w:pPr>
              <w:pStyle w:val="NormalWeb"/>
              <w:spacing w:before="0" w:beforeAutospacing="0" w:after="0" w:afterAutospacing="0"/>
            </w:pPr>
            <w:r w:rsidRPr="00976E8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Evaluación</w:t>
            </w: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6.-  El instructor especificará el tipo de evaluaciones a realizar, los instrumentos a utilizar, el momento de aplicarlos y los criterios a utilizar.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a)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Evaluación de Diagnóstico 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instrumento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al inicio del Curso-Taller </w:t>
            </w: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  <w:t xml:space="preserve">(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valor</w:t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)  %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b)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Evaluación Formativa 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instrumento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intermedia  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  <w:t>(</w:t>
            </w:r>
            <w:proofErr w:type="gramStart"/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valor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  </w:t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%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Evaluación final o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Sumativa</w:t>
            </w:r>
            <w:proofErr w:type="spell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instrumento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al final del Curso-Taller.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  <w:t>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Valor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)  %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410"/>
        </w:trPr>
        <w:tc>
          <w:tcPr>
            <w:tcW w:w="2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4.- Acuerdos y compromisos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1. -El instructor  revisará  las expectativas del curso de los participantes 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se recomienda que queden por escrito para la revisión del cumplimiento de las mismas en el cierre del curso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cómo se realiza esto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93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2.- El instructor acordará con el grupo las Reglas de operación del curso: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cómo lo acordarán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5010"/>
        </w:trPr>
        <w:tc>
          <w:tcPr>
            <w:tcW w:w="25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554F6B">
            <w:pPr>
              <w:spacing w:line="240" w:lineRule="auto"/>
            </w:pP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3.- El instructor realizará el Contrato de aprendizaje de acuerdo con los objetivos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a)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contrato de aprendizaje es una herramienta que sirve para que, por escrito, exista el compromiso de enseñanza aprendizaje, estableciendo así los temas que se cubrirán a lo largo del curso taller, y que será la base para evaluar, al final del curso, el aprendizaje logrado. El instructor entregará los formatos.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b)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Tienen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X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minutos para el llenado del contrato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En caso de que surjan preguntas para el llenado del contrato, el instructor deberá brindar apoyo.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Formato del contrato de aprendizaje</w:t>
            </w:r>
          </w:p>
        </w:tc>
      </w:tr>
      <w:tr w:rsidR="00554F6B" w:rsidRPr="00976E80">
        <w:trPr>
          <w:trHeight w:val="2610"/>
        </w:trPr>
        <w:tc>
          <w:tcPr>
            <w:tcW w:w="2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>5.- Evaluación diagnóstica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Este cuestionario servirá para conocer, antes de iniciar con el curso taller y de manera general, los conocimientos previos acerca de los temas a desarrollar durante el mismo. Aplicar evaluación.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Los participantes tienen un máximo de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X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minutos para contestar el cuestionario.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En caso de que surjan dudas para el llenado del cuestionario, el instructor deberá brindar ayuda.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Formato para evaluación diagnóstica</w:t>
            </w:r>
          </w:p>
        </w:tc>
      </w:tr>
    </w:tbl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6"/>
          <w:szCs w:val="26"/>
        </w:rPr>
      </w:pPr>
      <w:r w:rsidRPr="00976E80">
        <w:rPr>
          <w:rFonts w:ascii="Century Gothic" w:eastAsia="Century Gothic" w:hAnsi="Century Gothic" w:cs="Century Gothic"/>
          <w:b/>
          <w:sz w:val="26"/>
          <w:szCs w:val="26"/>
        </w:rPr>
        <w:t xml:space="preserve">SUMATORIA DE TIEMPO DEL ENCUADRE: </w:t>
      </w:r>
      <w:r w:rsidRPr="00976E80"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>tiempo</w:t>
      </w:r>
    </w:p>
    <w:p w:rsidR="00554F6B" w:rsidRPr="00976E80" w:rsidRDefault="00976E80">
      <w:pPr>
        <w:spacing w:before="240" w:after="200" w:line="240" w:lineRule="auto"/>
        <w:jc w:val="center"/>
        <w:rPr>
          <w:rFonts w:ascii="Calibri" w:eastAsia="Calibri" w:hAnsi="Calibri" w:cs="Calibri"/>
          <w:highlight w:val="yellow"/>
        </w:rPr>
      </w:pPr>
      <w:r w:rsidRPr="00976E80">
        <w:rPr>
          <w:rFonts w:ascii="Calibri" w:eastAsia="Calibri" w:hAnsi="Calibri" w:cs="Calibri"/>
          <w:b/>
          <w:color w:val="FF0000"/>
          <w:highlight w:val="yellow"/>
        </w:rPr>
        <w:t>Borrar Línea</w:t>
      </w:r>
      <w:r w:rsidRPr="00976E80">
        <w:rPr>
          <w:rFonts w:ascii="Calibri" w:eastAsia="Calibri" w:hAnsi="Calibri" w:cs="Calibri"/>
          <w:highlight w:val="yellow"/>
        </w:rPr>
        <w:t xml:space="preserve"> El encuadre o apertura se recomienda desarrollarlo en un lapso desde 25 hasta 30 minutos dependiendo de tus propias necesidades. </w:t>
      </w:r>
      <w:r w:rsidRPr="00976E80">
        <w:rPr>
          <w:rFonts w:ascii="Calibri" w:eastAsia="Calibri" w:hAnsi="Calibri" w:cs="Calibri"/>
          <w:b/>
          <w:color w:val="FF0000"/>
          <w:highlight w:val="yellow"/>
        </w:rPr>
        <w:t>Borrar Línea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554F6B" w:rsidRPr="00976E80" w:rsidRDefault="00554F6B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5"/>
        <w:tblW w:w="141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5700"/>
        <w:gridCol w:w="1560"/>
        <w:gridCol w:w="2355"/>
        <w:gridCol w:w="2250"/>
      </w:tblGrid>
      <w:tr w:rsidR="00554F6B" w:rsidRPr="00976E80">
        <w:trPr>
          <w:jc w:val="center"/>
        </w:trPr>
        <w:tc>
          <w:tcPr>
            <w:tcW w:w="141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t>DESARROLLO</w:t>
            </w: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Temas / subtemas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Actividades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Duración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Técnicas grupales / instruccionales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 y equipo de apoyo</w:t>
            </w: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Tema 1: Indicar temas y  subtemas del primer objetivo particular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aplicará técnica expositiva: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13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presentará el objetivo del tema: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 xml:space="preserve"> Redactar objetivo particular</w:t>
            </w:r>
          </w:p>
          <w:p w:rsidR="00554F6B" w:rsidRPr="00976E80" w:rsidRDefault="00976E80">
            <w:pPr>
              <w:numPr>
                <w:ilvl w:val="0"/>
                <w:numId w:val="13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recuperará la experiencia previa de los participantes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con apoyo de preguntas abiertas, como las siguientes:</w:t>
            </w:r>
          </w:p>
          <w:p w:rsidR="00554F6B" w:rsidRPr="00976E80" w:rsidRDefault="00976E80">
            <w:pPr>
              <w:spacing w:line="240" w:lineRule="auto"/>
              <w:ind w:left="180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las preguntas</w:t>
            </w:r>
          </w:p>
          <w:p w:rsidR="00554F6B" w:rsidRPr="00976E80" w:rsidRDefault="00976E80">
            <w:pPr>
              <w:spacing w:line="240" w:lineRule="auto"/>
              <w:ind w:left="180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5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desarrollará el contenido: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Describir cómo se desarrollará el contenido, indicando el título.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7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utilizará ejemplos relacionados con los temas y las situaciones cotidianas.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compartirá algunos ejemplos a partir de su experiencia profesional remarcando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--------continuar redacción--------</w:t>
            </w:r>
          </w:p>
          <w:p w:rsidR="00554F6B" w:rsidRPr="00976E80" w:rsidRDefault="00976E80">
            <w:pPr>
              <w:numPr>
                <w:ilvl w:val="0"/>
                <w:numId w:val="9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realizará síntesis haciendo énfasis en los aspectos sobresalientes.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síntesis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planteará preguntas dirigidas que verifiquen la comprensión del tema.</w:t>
            </w:r>
          </w:p>
          <w:p w:rsidR="00554F6B" w:rsidRPr="00976E80" w:rsidRDefault="00976E80">
            <w:pPr>
              <w:spacing w:line="240" w:lineRule="auto"/>
              <w:ind w:left="180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las preguntas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3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promoverá comentarios sobre la utilidad y aplicación de los temas en su vida profesional y personal</w:t>
            </w:r>
          </w:p>
          <w:p w:rsidR="00554F6B" w:rsidRPr="00976E80" w:rsidRDefault="00976E80">
            <w:pPr>
              <w:spacing w:line="240" w:lineRule="auto"/>
              <w:ind w:left="180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las preguntas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8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Usar técnica energizante: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a)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aplicará Técnica Energizante “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Nombre de la técnica</w:t>
            </w:r>
            <w:r w:rsidRPr="00976E80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”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b)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explicará el objetivo de la técnica: El instructor brindará a los participantes la oportunidad de recobrar energías para continuar con el desarrollo del curso e integrar más a los participantes con la interacción.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dará las instrucciones de la técnica: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Redactar de forma muy detallada las instrucciones de la técnica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d)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Tiempo estimado para la actividad: 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X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minutos.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participará con el grupo en la técnica, y ayuda en la integración.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f)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propiciará la interacción de los participantes es el objetivo de esta actividad además brindar mayor energía para continuar con el desarrollo del curso.</w:t>
            </w:r>
          </w:p>
          <w:p w:rsidR="00554F6B" w:rsidRPr="00976E80" w:rsidRDefault="00976E80">
            <w:pPr>
              <w:numPr>
                <w:ilvl w:val="0"/>
                <w:numId w:val="14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mencionará y citará referencias bibliográficas</w:t>
            </w:r>
          </w:p>
          <w:p w:rsidR="00554F6B" w:rsidRPr="00976E80" w:rsidRDefault="00976E80">
            <w:pPr>
              <w:spacing w:line="240" w:lineRule="auto"/>
              <w:ind w:left="1080" w:hanging="360"/>
              <w:jc w:val="both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Noto Sans Symbols" w:eastAsia="Noto Sans Symbols" w:hAnsi="Noto Sans Symbols" w:cs="Noto Sans Symbols"/>
                <w:color w:val="FF0000"/>
                <w:sz w:val="20"/>
                <w:szCs w:val="20"/>
              </w:rPr>
              <w:t>●</w:t>
            </w:r>
            <w:r w:rsidRPr="00976E8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 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 referencias bibliográficas en formato APA</w:t>
            </w:r>
          </w:p>
          <w:p w:rsidR="00554F6B" w:rsidRPr="00976E80" w:rsidRDefault="00976E80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lastRenderedPageBreak/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Tiempo considerado 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lastRenderedPageBreak/>
              <w:t>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 </w:t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Técnica expositiva</w:t>
            </w: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lastRenderedPageBreak/>
              <w:t>Nombre de la técnica energizante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lastRenderedPageBreak/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 </w:t>
            </w: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lastRenderedPageBreak/>
              <w:t>Tema 2: Indicar temas y  subtemas del segundo objetivo particular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Aplicar técnica demostrativa: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presentará objetivo de la actividad a desarrollar: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escribir el objetivo particular psicomotriz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El instructor recuperará la experiencia previa de los participantes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(mediante preguntas abiertas, redactar por lo menos 2 preguntas)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ejemplificará la actividad a desarrollar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_______________________________________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_______________________________________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_______________________________________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_______________________________________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resolverá dudas sobre la demostración realizada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permitirá que los participantes realicen la práctica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El instructor retroalimentará sobre la práctica</w:t>
            </w:r>
          </w:p>
          <w:p w:rsidR="00554F6B" w:rsidRPr="00976E80" w:rsidRDefault="00976E80">
            <w:pPr>
              <w:numPr>
                <w:ilvl w:val="0"/>
                <w:numId w:val="1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Utilizar ejemplos relacionados con los temas y las situaciones cotidianas</w:t>
            </w:r>
          </w:p>
          <w:p w:rsidR="00554F6B" w:rsidRPr="00976E80" w:rsidRDefault="00976E80">
            <w:pPr>
              <w:spacing w:line="240" w:lineRule="auto"/>
              <w:ind w:left="72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_______________________________________</w:t>
            </w:r>
          </w:p>
          <w:p w:rsidR="00554F6B" w:rsidRPr="00976E80" w:rsidRDefault="00976E80">
            <w:pPr>
              <w:numPr>
                <w:ilvl w:val="0"/>
                <w:numId w:val="10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Aplicar técnicas para verificar la comprensión de los </w:t>
            </w: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temas :</w:t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______________________________</w:t>
            </w:r>
          </w:p>
          <w:p w:rsidR="00554F6B" w:rsidRPr="00976E80" w:rsidRDefault="00976E80">
            <w:pPr>
              <w:numPr>
                <w:ilvl w:val="0"/>
                <w:numId w:val="10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promoverá comentarios sobre la utilidad y aplicación de los temas en su vida profesional y personal</w:t>
            </w:r>
          </w:p>
          <w:p w:rsidR="00554F6B" w:rsidRPr="00976E80" w:rsidRDefault="00976E80">
            <w:pPr>
              <w:numPr>
                <w:ilvl w:val="0"/>
                <w:numId w:val="10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preguntará sobre los conocimientos adquiridos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 xml:space="preserve"> 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Técnica Demostrativa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Evaluación Formativa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numPr>
                <w:ilvl w:val="0"/>
                <w:numId w:val="2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Indicará alcances, estrategias e instrucciones de la evaluación: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utilizará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Indicar instrumento (lista de cotejo/guía de observación)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que permitirá conocer si el producto realizado durante el transcurso de la técnica demostrativa por parte del participante, cuenta con todos los elementos necesarios.</w:t>
            </w:r>
          </w:p>
          <w:p w:rsidR="00554F6B" w:rsidRPr="00976E80" w:rsidRDefault="00976E80">
            <w:pPr>
              <w:numPr>
                <w:ilvl w:val="0"/>
                <w:numId w:val="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indicará el tiempo para realizar la evaluación: (se realizará en el transcurso de la técnica demostrativa)</w:t>
            </w:r>
          </w:p>
          <w:p w:rsidR="00554F6B" w:rsidRPr="00976E80" w:rsidRDefault="00976E80">
            <w:pPr>
              <w:numPr>
                <w:ilvl w:val="0"/>
                <w:numId w:val="1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aclarará las dudas que se presente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Formato de evaluación formativa</w:t>
            </w: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Tema 3: Indicar temas y  subtemas del tercer objetivo particular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aplicará técnica diálogo-discusión: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numPr>
                <w:ilvl w:val="0"/>
                <w:numId w:val="12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mencionará el tema a discutir: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escribir aquí el tema</w:t>
            </w:r>
          </w:p>
          <w:p w:rsidR="00554F6B" w:rsidRPr="00976E80" w:rsidRDefault="00976E80">
            <w:pPr>
              <w:numPr>
                <w:ilvl w:val="0"/>
                <w:numId w:val="12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dividirá al grupo en 2 subgrupos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establecerá reglas de participación con la participación del grupo: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(redactar algunas reglas que vas a estipular)</w:t>
            </w:r>
          </w:p>
          <w:p w:rsidR="00554F6B" w:rsidRPr="00976E80" w:rsidRDefault="00976E80">
            <w:pPr>
              <w:numPr>
                <w:ilvl w:val="0"/>
                <w:numId w:val="15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abrirá la discusión recordando el tema a ser discutido: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976E80">
              <w:t>(Redactar el tema)</w:t>
            </w:r>
          </w:p>
          <w:p w:rsidR="00554F6B" w:rsidRPr="00976E80" w:rsidRDefault="00976E80">
            <w:pPr>
              <w:numPr>
                <w:ilvl w:val="0"/>
                <w:numId w:val="15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propiciará la discusión de los equipos a través de preguntas tales como: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Redactar las preguntas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moderará la discusión entre ambos equipos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G.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recuperará la experiencia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previa de los participantes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utilizará ejemplos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 xml:space="preserve">  relacionados con los temas y las situaciones cotidianas 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promoverá comentarios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sobre la utilidad y aplicación de los temas en su vida profesional y personal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J.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preguntará sobre los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conocimientos adquiridos durante la realización de la actividad y solicitará</w:t>
            </w:r>
          </w:p>
          <w:p w:rsidR="00554F6B" w:rsidRPr="00976E80" w:rsidRDefault="00976E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a cada alumno que externe cómo se sintió durante y posterior al debate, al</w:t>
            </w:r>
          </w:p>
          <w:p w:rsidR="00554F6B" w:rsidRPr="00976E80" w:rsidRDefault="00976E80">
            <w:pPr>
              <w:spacing w:line="240" w:lineRule="auto"/>
              <w:ind w:left="1080" w:hanging="36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defender su posición ante el tema.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lastRenderedPageBreak/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Técnica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Diálogo Discusión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</w:t>
            </w: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554F6B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54F6B" w:rsidRPr="00976E80">
        <w:trPr>
          <w:jc w:val="center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lastRenderedPageBreak/>
              <w:t>Evaluación Final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numPr>
                <w:ilvl w:val="0"/>
                <w:numId w:val="6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indicará alcances, estrategias e instrucciones de la evaluación: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Con la evaluación final, se busca valorar los aprendizajes y competencias desarrollados por parte de los participantes al finalizar el curso-taller. Aplicar evaluación.</w:t>
            </w:r>
          </w:p>
          <w:p w:rsidR="00554F6B" w:rsidRPr="00976E80" w:rsidRDefault="00976E80">
            <w:pPr>
              <w:numPr>
                <w:ilvl w:val="0"/>
                <w:numId w:val="4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indicará el tiempo para realizar la evaluación: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Será de un máximo de 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X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minutos para contestar el cuestionario</w:t>
            </w:r>
          </w:p>
          <w:p w:rsidR="00554F6B" w:rsidRPr="00976E80" w:rsidRDefault="00976E80">
            <w:pPr>
              <w:numPr>
                <w:ilvl w:val="0"/>
                <w:numId w:val="4"/>
              </w:numPr>
              <w:spacing w:line="240" w:lineRule="auto"/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El instructor aclarará las dudas que se presenten antes de su inicio.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Formato de evaluación </w:t>
            </w:r>
            <w:proofErr w:type="spell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sumativa</w:t>
            </w:r>
            <w:proofErr w:type="spellEnd"/>
          </w:p>
        </w:tc>
      </w:tr>
      <w:tr w:rsidR="00554F6B" w:rsidRPr="00976E80">
        <w:trPr>
          <w:jc w:val="center"/>
        </w:trPr>
        <w:tc>
          <w:tcPr>
            <w:tcW w:w="1411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SUMATORIA DE TIEMPO DEL DESARROLLO: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</w:rPr>
              <w:t>Minutos</w:t>
            </w:r>
          </w:p>
        </w:tc>
      </w:tr>
    </w:tbl>
    <w:p w:rsidR="00554F6B" w:rsidRPr="00976E80" w:rsidRDefault="00554F6B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554F6B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554F6B" w:rsidRPr="00976E80" w:rsidRDefault="00976E80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554F6B" w:rsidRPr="00976E80" w:rsidRDefault="00976E80">
      <w:pPr>
        <w:spacing w:before="240" w:after="24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E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tbl>
      <w:tblPr>
        <w:tblStyle w:val="a6"/>
        <w:tblW w:w="141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04"/>
        <w:gridCol w:w="5429"/>
        <w:gridCol w:w="1569"/>
        <w:gridCol w:w="2476"/>
        <w:gridCol w:w="2361"/>
      </w:tblGrid>
      <w:tr w:rsidR="00554F6B" w:rsidRPr="00976E80">
        <w:tc>
          <w:tcPr>
            <w:tcW w:w="141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t>CIERRE</w:t>
            </w:r>
          </w:p>
        </w:tc>
      </w:tr>
      <w:tr w:rsidR="00554F6B" w:rsidRPr="00976E80">
        <w:trPr>
          <w:trHeight w:val="69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Temas / subtemas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Actividades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Duración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Técnicas grupales / instruccionales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Material y equipo de apoyo</w:t>
            </w:r>
          </w:p>
        </w:tc>
      </w:tr>
      <w:tr w:rsidR="00554F6B" w:rsidRPr="00976E80">
        <w:trPr>
          <w:trHeight w:val="111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 w:rsidP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1.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76E8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Resumen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mencionará el resumen general del curso con apoyo de los participantes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Redactar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11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2.- Logro de expectativas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solicitará a los participantes que observen el lugar donde se enlistaron las expectativas, y analizará si fueron cubiertas, y en su caso, excedidas.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41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3.- Logro de objetivos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discutirá el logro de los objetivos del curso de manera grupal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41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4.- Sugerencias de continuidad del aprendizaje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sugerirá acciones que permitan la continuidad en el aprendizaje:</w:t>
            </w: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(redactar por lo menos dos fuentes específicas donde el participante pueda encontrar más información para enriquecer la expuesta en el curso)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65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5.- Compromisos de aplicación del aprendizaje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El instructor conducirá a los participantes a la formulación de compromisos de manera individual dentro de su manual del participante acerca de la puesta en práctica de lo aprendido durante el curso-taller y preguntará de manera aleatoria cómo lo piensan cumplirlo.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117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6. Citar referencias bibliográficas y/o fuentes de información del curso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EN FORMATO APA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237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7.- Evaluación de reacción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1.- El instructor indicará alcances e instrucciones de la evaluación: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Conocerá la opinión de los participantes acerca del curso, y de igual manera evaluará áreas de oportunidad para futuras actividades.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2.- Indicará el tiempo para realizar la evaluación: máximo 5 minutos. Aplicar evaluación.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3.- Aclarará las dudas que se presenten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Instrumentos de evaluación de reacción</w:t>
            </w:r>
          </w:p>
        </w:tc>
      </w:tr>
      <w:tr w:rsidR="00554F6B" w:rsidRPr="00976E80">
        <w:trPr>
          <w:trHeight w:val="2130"/>
        </w:trPr>
        <w:tc>
          <w:tcPr>
            <w:tcW w:w="2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8.- Cierre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1.- El instructor finalizará </w:t>
            </w: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otorgando una breve retroalimentación general al grupo tomando en cuenta el desempeño de los participantes durante la técnica </w:t>
            </w:r>
            <w:proofErr w:type="gramStart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>demostrativa</w:t>
            </w:r>
            <w:proofErr w:type="gramEnd"/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así como en la técnica de diálogo discusión.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2.- El instructor agradecerá a los participantes su asistencia y participación.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18"/>
                <w:szCs w:val="18"/>
              </w:rPr>
              <w:t>Tiempo considerado para su realización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i/>
                <w:color w:val="FF0000"/>
                <w:sz w:val="20"/>
                <w:szCs w:val="20"/>
              </w:rPr>
              <w:t>Materiales a utilizar</w:t>
            </w:r>
          </w:p>
          <w:p w:rsidR="00554F6B" w:rsidRPr="00976E80" w:rsidRDefault="00976E80">
            <w:pPr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76E8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54F6B" w:rsidRPr="00976E80">
        <w:trPr>
          <w:trHeight w:val="570"/>
        </w:trPr>
        <w:tc>
          <w:tcPr>
            <w:tcW w:w="141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F6B" w:rsidRPr="00976E80" w:rsidRDefault="00976E8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</w:pPr>
            <w:r w:rsidRPr="00976E80">
              <w:rPr>
                <w:rFonts w:ascii="Century Gothic" w:eastAsia="Century Gothic" w:hAnsi="Century Gothic" w:cs="Century Gothic"/>
                <w:b/>
                <w:sz w:val="30"/>
                <w:szCs w:val="30"/>
              </w:rPr>
              <w:t xml:space="preserve">Sumatoria del tiempo del cierre: </w:t>
            </w:r>
            <w:r w:rsidRPr="00976E80">
              <w:rPr>
                <w:rFonts w:ascii="Century Gothic" w:eastAsia="Century Gothic" w:hAnsi="Century Gothic" w:cs="Century Gothic"/>
                <w:b/>
                <w:color w:val="FF0000"/>
                <w:sz w:val="30"/>
                <w:szCs w:val="30"/>
              </w:rPr>
              <w:t>Minutos</w:t>
            </w:r>
          </w:p>
        </w:tc>
      </w:tr>
    </w:tbl>
    <w:p w:rsidR="00554F6B" w:rsidRPr="00976E80" w:rsidRDefault="00976E80">
      <w:pPr>
        <w:spacing w:line="240" w:lineRule="auto"/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 </w:t>
      </w:r>
    </w:p>
    <w:p w:rsidR="00554F6B" w:rsidRPr="00976E80" w:rsidRDefault="00976E80">
      <w:pPr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30"/>
          <w:szCs w:val="30"/>
        </w:rPr>
      </w:pPr>
      <w:r w:rsidRPr="00976E80">
        <w:rPr>
          <w:rFonts w:ascii="Century Gothic" w:eastAsia="Century Gothic" w:hAnsi="Century Gothic" w:cs="Century Gothic"/>
          <w:b/>
          <w:sz w:val="30"/>
          <w:szCs w:val="30"/>
        </w:rPr>
        <w:t xml:space="preserve">SUMATORIA DEL TIEMPO TOTAL: </w:t>
      </w:r>
      <w:r w:rsidRPr="00976E80">
        <w:rPr>
          <w:rFonts w:ascii="Century Gothic" w:eastAsia="Century Gothic" w:hAnsi="Century Gothic" w:cs="Century Gothic"/>
          <w:b/>
          <w:color w:val="FF0000"/>
          <w:sz w:val="30"/>
          <w:szCs w:val="30"/>
        </w:rPr>
        <w:t>Minutos</w:t>
      </w:r>
    </w:p>
    <w:p w:rsidR="00554F6B" w:rsidRPr="00976E80" w:rsidRDefault="00554F6B">
      <w:pPr>
        <w:spacing w:line="240" w:lineRule="auto"/>
      </w:pPr>
    </w:p>
    <w:sectPr w:rsidR="00554F6B" w:rsidRPr="00976E80">
      <w:pgSz w:w="15840" w:h="12240" w:orient="landscape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746"/>
    <w:multiLevelType w:val="multilevel"/>
    <w:tmpl w:val="826261C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3175C"/>
    <w:multiLevelType w:val="multilevel"/>
    <w:tmpl w:val="C3A057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E77A0"/>
    <w:multiLevelType w:val="multilevel"/>
    <w:tmpl w:val="ED300D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BA2D0B"/>
    <w:multiLevelType w:val="multilevel"/>
    <w:tmpl w:val="7DA0D318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AD22D1"/>
    <w:multiLevelType w:val="multilevel"/>
    <w:tmpl w:val="ABB4A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61D2F"/>
    <w:multiLevelType w:val="multilevel"/>
    <w:tmpl w:val="9288F3F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316DAF"/>
    <w:multiLevelType w:val="multilevel"/>
    <w:tmpl w:val="5EDA6DB0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3857AA"/>
    <w:multiLevelType w:val="multilevel"/>
    <w:tmpl w:val="AE0C94D6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5836B2"/>
    <w:multiLevelType w:val="multilevel"/>
    <w:tmpl w:val="001C80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5D1BD2"/>
    <w:multiLevelType w:val="multilevel"/>
    <w:tmpl w:val="1E949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CC0D92"/>
    <w:multiLevelType w:val="multilevel"/>
    <w:tmpl w:val="89088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485D66"/>
    <w:multiLevelType w:val="multilevel"/>
    <w:tmpl w:val="C7860CA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592659"/>
    <w:multiLevelType w:val="multilevel"/>
    <w:tmpl w:val="D588444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2C27A5"/>
    <w:multiLevelType w:val="multilevel"/>
    <w:tmpl w:val="4CC4931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B97031"/>
    <w:multiLevelType w:val="multilevel"/>
    <w:tmpl w:val="B392757E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6B"/>
    <w:rsid w:val="00554F6B"/>
    <w:rsid w:val="0083773C"/>
    <w:rsid w:val="009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3013"/>
  <w15:docId w15:val="{6C9CFB87-7348-4B4E-A19D-8B7EA28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2521</Words>
  <Characters>14371</Characters>
  <Application>Microsoft Office Word</Application>
  <DocSecurity>0</DocSecurity>
  <Lines>119</Lines>
  <Paragraphs>33</Paragraphs>
  <ScaleCrop>false</ScaleCrop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CésarSag</cp:lastModifiedBy>
  <cp:revision>3</cp:revision>
  <dcterms:created xsi:type="dcterms:W3CDTF">2022-01-18T18:32:00Z</dcterms:created>
  <dcterms:modified xsi:type="dcterms:W3CDTF">2022-02-18T22:30:00Z</dcterms:modified>
</cp:coreProperties>
</file>